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47AF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14:paraId="09D1D7AC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357BAE0DD45D478A8B5877ACD86B227A"/>
          </w:placeholder>
          <w:text/>
        </w:sdtPr>
        <w:sdtEndPr/>
        <w:sdtContent>
          <w:r w:rsidR="004708EE">
            <w:rPr>
              <w:b/>
              <w:sz w:val="32"/>
              <w:szCs w:val="32"/>
            </w:rPr>
            <w:t>AUT 241</w:t>
          </w:r>
        </w:sdtContent>
      </w:sdt>
      <w:r>
        <w:rPr>
          <w:b/>
          <w:sz w:val="32"/>
          <w:szCs w:val="32"/>
        </w:rPr>
        <w:tab/>
      </w:r>
    </w:p>
    <w:p w14:paraId="524BA5D1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24D46092214F4EF589CACB91567DFB04"/>
          </w:placeholder>
          <w:text/>
        </w:sdtPr>
        <w:sdtEndPr/>
        <w:sdtContent>
          <w:r w:rsidR="004708EE">
            <w:rPr>
              <w:b/>
              <w:sz w:val="32"/>
              <w:szCs w:val="32"/>
            </w:rPr>
            <w:t xml:space="preserve">Automotive Electricity I </w:t>
          </w:r>
        </w:sdtContent>
      </w:sdt>
      <w:r>
        <w:rPr>
          <w:b/>
          <w:sz w:val="32"/>
          <w:szCs w:val="32"/>
        </w:rPr>
        <w:tab/>
      </w:r>
    </w:p>
    <w:p w14:paraId="32DBD207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693CECF0CEEB47609E3764E2F2189D10"/>
        </w:placeholder>
        <w:text/>
      </w:sdtPr>
      <w:sdtEndPr/>
      <w:sdtContent>
        <w:p w14:paraId="36152F8F" w14:textId="77777777" w:rsidR="00235945" w:rsidRPr="00D15E7C" w:rsidRDefault="004708EE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65CE52B2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37475706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46E24B49" w14:textId="77777777" w:rsidR="00235945" w:rsidRPr="00334AB4" w:rsidRDefault="000D3EFB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color w:val="333333"/>
          </w:rPr>
          <w:id w:val="1551106000"/>
          <w:placeholder>
            <w:docPart w:val="DBC10C7C03054553ADE93B5425CF0A87"/>
          </w:placeholder>
          <w:text/>
        </w:sdtPr>
        <w:sdtEndPr/>
        <w:sdtContent>
          <w:r w:rsidR="004708EE" w:rsidRPr="00334AB4">
            <w:rPr>
              <w:rFonts w:cstheme="minorHAnsi"/>
              <w:color w:val="333333"/>
            </w:rPr>
            <w:t>Introduces ele</w:t>
          </w:r>
          <w:r w:rsidR="005400C8">
            <w:rPr>
              <w:rFonts w:cstheme="minorHAnsi"/>
              <w:color w:val="333333"/>
            </w:rPr>
            <w:t>ctricity and magnetism, symbols</w:t>
          </w:r>
          <w:r w:rsidR="004708EE" w:rsidRPr="00334AB4">
            <w:rPr>
              <w:rFonts w:cstheme="minorHAnsi"/>
              <w:color w:val="333333"/>
            </w:rPr>
            <w:t xml:space="preserve"> and circuitry as applied to the alternators, regulators, starters, lighting systems, instruments, and gauges and accessories.</w:t>
          </w:r>
        </w:sdtContent>
      </w:sdt>
      <w:r w:rsidR="005400C8">
        <w:rPr>
          <w:rFonts w:cstheme="minorHAnsi"/>
          <w:color w:val="333333"/>
        </w:rPr>
        <w:t xml:space="preserve"> Part I of II.</w:t>
      </w:r>
      <w:r w:rsidR="00235945" w:rsidRPr="00334AB4">
        <w:rPr>
          <w:rFonts w:cstheme="minorHAnsi"/>
          <w:b/>
        </w:rPr>
        <w:tab/>
      </w:r>
    </w:p>
    <w:p w14:paraId="726EFBA5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26B8D7C3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rFonts w:cstheme="minorHAnsi"/>
          </w:rPr>
          <w:id w:val="1909104527"/>
          <w:placeholder>
            <w:docPart w:val="96105469BDAD4255B98AA0B553E43838"/>
          </w:placeholder>
          <w:text/>
        </w:sdtPr>
        <w:sdtEndPr/>
        <w:sdtContent>
          <w:r w:rsidR="004708EE" w:rsidRPr="00334AB4">
            <w:rPr>
              <w:rFonts w:cstheme="minorHAnsi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id w:val="419223430"/>
          <w:placeholder>
            <w:docPart w:val="357D25BABDC84D7DAA048CEF1EF4B8AA"/>
          </w:placeholder>
          <w:text/>
        </w:sdtPr>
        <w:sdtEndPr/>
        <w:sdtContent>
          <w:r w:rsidR="004708EE" w:rsidRPr="00334AB4"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FF4D0138F37C4153A79E03FBD85FC3E4"/>
          </w:placeholder>
          <w:text/>
        </w:sdtPr>
        <w:sdtEndPr/>
        <w:sdtContent>
          <w:r w:rsidR="004708EE">
            <w:t xml:space="preserve"> 3</w:t>
          </w:r>
        </w:sdtContent>
      </w:sdt>
    </w:p>
    <w:p w14:paraId="1C3A2032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CF1D528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648B6C2B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53C1AB93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47E00D34" w14:textId="471367EE" w:rsidR="0028058C" w:rsidRPr="00334AB4" w:rsidRDefault="000D3EFB" w:rsidP="0028058C">
      <w:pPr>
        <w:tabs>
          <w:tab w:val="left" w:pos="3495"/>
          <w:tab w:val="center" w:pos="4680"/>
        </w:tabs>
        <w:spacing w:after="0" w:line="240" w:lineRule="auto"/>
      </w:pPr>
      <w:sdt>
        <w:sdtPr>
          <w:id w:val="-1162239056"/>
          <w:placeholder>
            <w:docPart w:val="BBA3437C11254632826C4F7A0D8D19AB"/>
          </w:placeholder>
          <w:text/>
        </w:sdtPr>
        <w:sdtEndPr/>
        <w:sdtContent>
          <w:r w:rsidR="001F0BC5">
            <w:t xml:space="preserve">Fundamentals of Automotive Technology, Principles, and Practice, </w:t>
          </w:r>
          <w:r w:rsidR="00D75126">
            <w:t>3rd</w:t>
          </w:r>
          <w:r w:rsidR="001F0BC5">
            <w:t xml:space="preserve"> Edition, ISBN: 978-1-284-</w:t>
          </w:r>
          <w:r w:rsidR="00D75126">
            <w:t>23035-2</w:t>
          </w:r>
        </w:sdtContent>
      </w:sdt>
      <w:r w:rsidR="0028058C" w:rsidRPr="00334AB4">
        <w:tab/>
      </w:r>
    </w:p>
    <w:p w14:paraId="796765D2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0EBA12A4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1369E00B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Safety Glasses</w:t>
      </w:r>
    </w:p>
    <w:p w14:paraId="5FC4BDE4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Closed-toe shoes</w:t>
      </w:r>
    </w:p>
    <w:p w14:paraId="333CDEEE" w14:textId="39B344ED" w:rsidR="004708EE" w:rsidRPr="004708EE" w:rsidRDefault="004708EE" w:rsidP="000D3EFB">
      <w:pPr>
        <w:tabs>
          <w:tab w:val="center" w:pos="4680"/>
        </w:tabs>
        <w:spacing w:after="0" w:line="240" w:lineRule="auto"/>
        <w:ind w:left="720"/>
        <w:contextualSpacing/>
      </w:pPr>
    </w:p>
    <w:p w14:paraId="57B8E612" w14:textId="09C4B58C" w:rsidR="00235945" w:rsidRPr="000D3EFB" w:rsidRDefault="0028058C" w:rsidP="000D3EFB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  <w:sz w:val="28"/>
          <w:szCs w:val="28"/>
          <w:u w:val="single"/>
        </w:rPr>
        <w:t>Course Outcomes</w:t>
      </w:r>
    </w:p>
    <w:p w14:paraId="6B5F2EE8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3D97697A" w14:textId="77777777" w:rsidR="004708EE" w:rsidRPr="00334AB4" w:rsidRDefault="004708EE" w:rsidP="004708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Explain Shop Safety</w:t>
      </w:r>
    </w:p>
    <w:p w14:paraId="74B63613" w14:textId="77777777" w:rsidR="004708EE" w:rsidRPr="00334AB4" w:rsidRDefault="004708EE" w:rsidP="004708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Diagram, Explain, Automotive Electrical Systems</w:t>
      </w:r>
    </w:p>
    <w:p w14:paraId="309E9716" w14:textId="77777777" w:rsidR="000D3EFB" w:rsidRPr="000D3EFB" w:rsidRDefault="004708EE" w:rsidP="000D3EFB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334AB4">
        <w:rPr>
          <w:rFonts w:cstheme="minorHAnsi"/>
        </w:rPr>
        <w:t>Identify &amp; Complete Repairs to Auto Electrical Component</w:t>
      </w:r>
      <w:r w:rsidRPr="000D3EFB">
        <w:rPr>
          <w:rFonts w:cstheme="minorHAnsi"/>
        </w:rPr>
        <w:t>s</w:t>
      </w:r>
    </w:p>
    <w:p w14:paraId="53549051" w14:textId="77777777" w:rsidR="000D3EFB" w:rsidRDefault="000D3EFB" w:rsidP="000D3EFB">
      <w:pPr>
        <w:spacing w:after="0" w:line="240" w:lineRule="auto"/>
        <w:rPr>
          <w:b/>
          <w:sz w:val="28"/>
          <w:szCs w:val="28"/>
          <w:u w:val="single"/>
        </w:rPr>
      </w:pPr>
    </w:p>
    <w:p w14:paraId="1A3825F6" w14:textId="77777777" w:rsidR="000D3EFB" w:rsidRPr="000D3EFB" w:rsidRDefault="000D3EFB" w:rsidP="000D3EF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D3EFB">
        <w:rPr>
          <w:b/>
          <w:sz w:val="28"/>
          <w:szCs w:val="28"/>
          <w:u w:val="single"/>
        </w:rPr>
        <w:t>Topical Description</w:t>
      </w:r>
    </w:p>
    <w:p w14:paraId="16E67EC3" w14:textId="77777777" w:rsidR="000D3EFB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Electrical Fundamentals</w:t>
      </w:r>
      <w:r>
        <w:rPr>
          <w:rFonts w:cstheme="minorHAnsi"/>
        </w:rPr>
        <w:t xml:space="preserve"> </w:t>
      </w:r>
    </w:p>
    <w:p w14:paraId="0097B7BC" w14:textId="02D094BB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Electrical Circuits and Ohm’s Law</w:t>
      </w:r>
    </w:p>
    <w:p w14:paraId="57704C63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Series, Parallel Circuits</w:t>
      </w:r>
    </w:p>
    <w:p w14:paraId="52FAA0CA" w14:textId="0F36F331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 xml:space="preserve">Circuit </w:t>
      </w:r>
      <w:r w:rsidRPr="00334AB4">
        <w:rPr>
          <w:rFonts w:cstheme="minorHAnsi"/>
        </w:rPr>
        <w:t>Testers,</w:t>
      </w:r>
      <w:r w:rsidRPr="00334AB4">
        <w:rPr>
          <w:rFonts w:cstheme="minorHAnsi"/>
        </w:rPr>
        <w:t xml:space="preserve"> Digital </w:t>
      </w:r>
      <w:proofErr w:type="gramStart"/>
      <w:r w:rsidRPr="00334AB4">
        <w:rPr>
          <w:rFonts w:cstheme="minorHAnsi"/>
        </w:rPr>
        <w:t>Meters</w:t>
      </w:r>
      <w:r>
        <w:rPr>
          <w:rFonts w:cstheme="minorHAnsi"/>
        </w:rPr>
        <w:t xml:space="preserve"> ,</w:t>
      </w:r>
      <w:r w:rsidRPr="00334AB4">
        <w:rPr>
          <w:rFonts w:cstheme="minorHAnsi"/>
        </w:rPr>
        <w:t>Oscilloscopes</w:t>
      </w:r>
      <w:proofErr w:type="gramEnd"/>
      <w:r>
        <w:rPr>
          <w:rFonts w:cstheme="minorHAnsi"/>
        </w:rPr>
        <w:t>,</w:t>
      </w:r>
      <w:r w:rsidRPr="00334AB4">
        <w:rPr>
          <w:rFonts w:cstheme="minorHAnsi"/>
        </w:rPr>
        <w:t xml:space="preserve"> and Graphing Meters</w:t>
      </w:r>
    </w:p>
    <w:p w14:paraId="73F756BF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Automotive wiring and wire repair</w:t>
      </w:r>
    </w:p>
    <w:p w14:paraId="72C7D6C5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Schematics and circuit testing</w:t>
      </w:r>
    </w:p>
    <w:p w14:paraId="7787274B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Capacitance and Capacitors</w:t>
      </w:r>
    </w:p>
    <w:p w14:paraId="16FB5F76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Magnetism</w:t>
      </w:r>
    </w:p>
    <w:p w14:paraId="4489E50B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Electronic Fundamentals</w:t>
      </w:r>
    </w:p>
    <w:p w14:paraId="7924B328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CAN and Network Communications</w:t>
      </w:r>
    </w:p>
    <w:p w14:paraId="02623596" w14:textId="57B998C5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Batteries</w:t>
      </w:r>
      <w:r>
        <w:rPr>
          <w:rFonts w:cstheme="minorHAnsi"/>
        </w:rPr>
        <w:t xml:space="preserve"> </w:t>
      </w:r>
      <w:r w:rsidRPr="00334AB4">
        <w:rPr>
          <w:rFonts w:cstheme="minorHAnsi"/>
        </w:rPr>
        <w:t>Battery Testing and Service</w:t>
      </w:r>
    </w:p>
    <w:p w14:paraId="1BEF45BE" w14:textId="7ACB22C8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Cranking systems</w:t>
      </w:r>
      <w:r>
        <w:rPr>
          <w:rFonts w:cstheme="minorHAnsi"/>
        </w:rPr>
        <w:t xml:space="preserve">, </w:t>
      </w:r>
      <w:r w:rsidRPr="00334AB4">
        <w:rPr>
          <w:rFonts w:cstheme="minorHAnsi"/>
        </w:rPr>
        <w:t>Cranking System Diagnosis and Service</w:t>
      </w:r>
    </w:p>
    <w:p w14:paraId="28DA65A0" w14:textId="6505B9E8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 xml:space="preserve">Charging </w:t>
      </w:r>
      <w:r w:rsidRPr="00334AB4">
        <w:rPr>
          <w:rFonts w:cstheme="minorHAnsi"/>
        </w:rPr>
        <w:t>Systems</w:t>
      </w:r>
      <w:r>
        <w:rPr>
          <w:rFonts w:cstheme="minorHAnsi"/>
        </w:rPr>
        <w:t>, Charging</w:t>
      </w:r>
      <w:r w:rsidRPr="00334AB4">
        <w:rPr>
          <w:rFonts w:cstheme="minorHAnsi"/>
        </w:rPr>
        <w:t xml:space="preserve"> System Diagnosis and Service</w:t>
      </w:r>
    </w:p>
    <w:p w14:paraId="5D7977B3" w14:textId="77777777" w:rsidR="000D3EFB" w:rsidRPr="00334AB4" w:rsidRDefault="000D3EFB" w:rsidP="000D3EFB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Lighting &amp; Signaling Devices</w:t>
      </w:r>
    </w:p>
    <w:p w14:paraId="1F93D1DA" w14:textId="12F958CE" w:rsidR="00466630" w:rsidRPr="000D3EFB" w:rsidRDefault="00466630" w:rsidP="000D3EFB">
      <w:pPr>
        <w:spacing w:after="0" w:line="240" w:lineRule="auto"/>
        <w:rPr>
          <w:b/>
          <w:u w:val="single"/>
        </w:rPr>
      </w:pPr>
    </w:p>
    <w:sectPr w:rsidR="00466630" w:rsidRPr="000D3EFB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47DC" w14:textId="77777777" w:rsidR="000619D6" w:rsidRDefault="000619D6" w:rsidP="00235945">
      <w:pPr>
        <w:spacing w:after="0" w:line="240" w:lineRule="auto"/>
      </w:pPr>
      <w:r>
        <w:separator/>
      </w:r>
    </w:p>
  </w:endnote>
  <w:endnote w:type="continuationSeparator" w:id="0">
    <w:p w14:paraId="4D717318" w14:textId="77777777" w:rsidR="000619D6" w:rsidRDefault="000619D6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02B1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>Virginia Western Community College</w:t>
    </w:r>
    <w:r w:rsidRPr="00301030">
      <w:rPr>
        <w:sz w:val="16"/>
        <w:szCs w:val="16"/>
      </w:rPr>
      <w:tab/>
    </w:r>
    <w:r w:rsidRPr="00301030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9B7377" w:rsidRPr="00301030">
          <w:rPr>
            <w:sz w:val="16"/>
            <w:szCs w:val="16"/>
          </w:rPr>
          <w:t>3098</w:t>
        </w:r>
      </w:sdtContent>
    </w:sdt>
    <w:r w:rsidRPr="00301030">
      <w:rPr>
        <w:sz w:val="16"/>
        <w:szCs w:val="16"/>
      </w:rPr>
      <w:t xml:space="preserve"> Colonial Avenue, S.W.</w:t>
    </w:r>
  </w:p>
  <w:p w14:paraId="0A45435B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9B7377" w:rsidRPr="00301030">
          <w:rPr>
            <w:sz w:val="16"/>
            <w:szCs w:val="16"/>
          </w:rPr>
          <w:t>Business, Technology and Trades</w:t>
        </w:r>
      </w:sdtContent>
    </w:sdt>
    <w:r w:rsidRPr="00301030">
      <w:rPr>
        <w:sz w:val="16"/>
        <w:szCs w:val="16"/>
      </w:rPr>
      <w:tab/>
    </w:r>
    <w:r w:rsidRPr="00301030">
      <w:rPr>
        <w:sz w:val="16"/>
        <w:szCs w:val="16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6E24" w14:textId="77777777" w:rsidR="000619D6" w:rsidRDefault="000619D6" w:rsidP="00235945">
      <w:pPr>
        <w:spacing w:after="0" w:line="240" w:lineRule="auto"/>
      </w:pPr>
      <w:r>
        <w:separator/>
      </w:r>
    </w:p>
  </w:footnote>
  <w:footnote w:type="continuationSeparator" w:id="0">
    <w:p w14:paraId="2C5E38A1" w14:textId="77777777" w:rsidR="000619D6" w:rsidRDefault="000619D6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8735" w14:textId="5E8D7FF4" w:rsidR="00235945" w:rsidRPr="00301030" w:rsidRDefault="000D3EFB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C1DCAAB9270044AA8A29D23BD32FF3AE"/>
        </w:placeholder>
        <w:text/>
      </w:sdtPr>
      <w:sdtEndPr/>
      <w:sdtContent>
        <w:r w:rsidR="004708EE">
          <w:rPr>
            <w:sz w:val="16"/>
            <w:szCs w:val="16"/>
          </w:rPr>
          <w:t>AUT 241</w:t>
        </w:r>
      </w:sdtContent>
    </w:sdt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  <w:t>Revised:</w:t>
    </w:r>
    <w:r w:rsidR="00301030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612888773"/>
        <w:placeholder>
          <w:docPart w:val="A585768F8C4346F0A3C4593145B7389E"/>
        </w:placeholder>
        <w:text/>
      </w:sdtPr>
      <w:sdtEndPr/>
      <w:sdtContent>
        <w:r w:rsidR="00D75126">
          <w:rPr>
            <w:sz w:val="16"/>
            <w:szCs w:val="16"/>
          </w:rPr>
          <w:t>Spring 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2B97AA7"/>
    <w:multiLevelType w:val="hybridMultilevel"/>
    <w:tmpl w:val="3DD8D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6CC1"/>
    <w:multiLevelType w:val="hybridMultilevel"/>
    <w:tmpl w:val="F714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57534"/>
    <w:multiLevelType w:val="hybridMultilevel"/>
    <w:tmpl w:val="57A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021"/>
    <w:multiLevelType w:val="hybridMultilevel"/>
    <w:tmpl w:val="0F6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E3"/>
    <w:rsid w:val="000619D6"/>
    <w:rsid w:val="000D3EFB"/>
    <w:rsid w:val="001F0BC5"/>
    <w:rsid w:val="00235945"/>
    <w:rsid w:val="0028058C"/>
    <w:rsid w:val="00301030"/>
    <w:rsid w:val="00334AB4"/>
    <w:rsid w:val="00340E86"/>
    <w:rsid w:val="003600CA"/>
    <w:rsid w:val="00385E98"/>
    <w:rsid w:val="00466630"/>
    <w:rsid w:val="004708EE"/>
    <w:rsid w:val="00472572"/>
    <w:rsid w:val="00483D78"/>
    <w:rsid w:val="005400C8"/>
    <w:rsid w:val="00566252"/>
    <w:rsid w:val="00591EF6"/>
    <w:rsid w:val="00597609"/>
    <w:rsid w:val="00741A06"/>
    <w:rsid w:val="00787F45"/>
    <w:rsid w:val="007D2D0F"/>
    <w:rsid w:val="007F5BBD"/>
    <w:rsid w:val="008B2DBC"/>
    <w:rsid w:val="009A14C5"/>
    <w:rsid w:val="009B7377"/>
    <w:rsid w:val="00A158FB"/>
    <w:rsid w:val="00A348CA"/>
    <w:rsid w:val="00A41A9D"/>
    <w:rsid w:val="00A423EF"/>
    <w:rsid w:val="00AB60AE"/>
    <w:rsid w:val="00B10D82"/>
    <w:rsid w:val="00B968A4"/>
    <w:rsid w:val="00C56358"/>
    <w:rsid w:val="00C76AF9"/>
    <w:rsid w:val="00C914C3"/>
    <w:rsid w:val="00CF26A3"/>
    <w:rsid w:val="00D06FE3"/>
    <w:rsid w:val="00D15E7C"/>
    <w:rsid w:val="00D75126"/>
    <w:rsid w:val="00E771C5"/>
    <w:rsid w:val="00E8385B"/>
    <w:rsid w:val="00E868DE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B7F6CB"/>
  <w15:chartTrackingRefBased/>
  <w15:docId w15:val="{E610EE93-9389-42E0-B854-E491B95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TOC2">
    <w:name w:val="toc 2"/>
    <w:basedOn w:val="Normal"/>
    <w:next w:val="Normal"/>
    <w:semiHidden/>
    <w:rsid w:val="004708EE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BAE0DD45D478A8B5877ACD86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0EF-0658-43AF-8D73-66089DF6BF3E}"/>
      </w:docPartPr>
      <w:docPartBody>
        <w:p w:rsidR="007339D7" w:rsidRDefault="007F37A0">
          <w:pPr>
            <w:pStyle w:val="357BAE0DD45D478A8B5877ACD86B227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24D46092214F4EF589CACB91567D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0883-063C-46C8-A6DA-B760C6A3143F}"/>
      </w:docPartPr>
      <w:docPartBody>
        <w:p w:rsidR="007339D7" w:rsidRDefault="007F37A0">
          <w:pPr>
            <w:pStyle w:val="24D46092214F4EF589CACB91567DFB0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693CECF0CEEB47609E3764E2F21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F3A4-68B9-44EB-89DE-355484EFE0E5}"/>
      </w:docPartPr>
      <w:docPartBody>
        <w:p w:rsidR="007339D7" w:rsidRDefault="007F37A0">
          <w:pPr>
            <w:pStyle w:val="693CECF0CEEB47609E3764E2F2189D10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DBC10C7C03054553ADE93B5425CF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0B7-DFDD-486A-B03F-832867A1CBB3}"/>
      </w:docPartPr>
      <w:docPartBody>
        <w:p w:rsidR="007339D7" w:rsidRDefault="007F37A0">
          <w:pPr>
            <w:pStyle w:val="DBC10C7C03054553ADE93B5425CF0A8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6105469BDAD4255B98AA0B553E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A2C2-D94D-45F2-983B-CBE94E5F48DE}"/>
      </w:docPartPr>
      <w:docPartBody>
        <w:p w:rsidR="007339D7" w:rsidRDefault="007F37A0">
          <w:pPr>
            <w:pStyle w:val="96105469BDAD4255B98AA0B553E43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D25BABDC84D7DAA048CEF1EF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08BE-828E-4256-9898-C25060665E48}"/>
      </w:docPartPr>
      <w:docPartBody>
        <w:p w:rsidR="007339D7" w:rsidRDefault="007F37A0">
          <w:pPr>
            <w:pStyle w:val="357D25BABDC84D7DAA048CEF1EF4B8A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4D0138F37C4153A79E03FBD85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508-73D8-4A3E-A90C-89AF41B699C7}"/>
      </w:docPartPr>
      <w:docPartBody>
        <w:p w:rsidR="007339D7" w:rsidRDefault="007F37A0">
          <w:pPr>
            <w:pStyle w:val="FF4D0138F37C4153A79E03FBD85FC3E4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1DCAAB9270044AA8A29D23BD32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19-EBA0-4DA5-B0EA-785BA8E16F1F}"/>
      </w:docPartPr>
      <w:docPartBody>
        <w:p w:rsidR="007339D7" w:rsidRDefault="007F37A0">
          <w:pPr>
            <w:pStyle w:val="C1DCAAB9270044AA8A29D23BD32FF3A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A585768F8C4346F0A3C4593145B7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D190-24E4-4265-85D8-80BCBC95C54F}"/>
      </w:docPartPr>
      <w:docPartBody>
        <w:p w:rsidR="007339D7" w:rsidRDefault="007F37A0">
          <w:pPr>
            <w:pStyle w:val="A585768F8C4346F0A3C4593145B7389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BBA3437C11254632826C4F7A0D8D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60BA-610B-45AB-BFC0-C9ADF71C3E63}"/>
      </w:docPartPr>
      <w:docPartBody>
        <w:p w:rsidR="0005784E" w:rsidRDefault="00E80592" w:rsidP="00E80592">
          <w:pPr>
            <w:pStyle w:val="BBA3437C11254632826C4F7A0D8D19AB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0"/>
    <w:rsid w:val="0005784E"/>
    <w:rsid w:val="007339D7"/>
    <w:rsid w:val="007434A6"/>
    <w:rsid w:val="007F37A0"/>
    <w:rsid w:val="00AE0BB8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BAE0DD45D478A8B5877ACD86B227A">
    <w:name w:val="357BAE0DD45D478A8B5877ACD86B227A"/>
  </w:style>
  <w:style w:type="paragraph" w:customStyle="1" w:styleId="24D46092214F4EF589CACB91567DFB04">
    <w:name w:val="24D46092214F4EF589CACB91567DFB04"/>
  </w:style>
  <w:style w:type="character" w:styleId="PlaceholderText">
    <w:name w:val="Placeholder Text"/>
    <w:basedOn w:val="DefaultParagraphFont"/>
    <w:uiPriority w:val="99"/>
    <w:semiHidden/>
    <w:rsid w:val="00E80592"/>
    <w:rPr>
      <w:color w:val="808080"/>
    </w:rPr>
  </w:style>
  <w:style w:type="paragraph" w:customStyle="1" w:styleId="693CECF0CEEB47609E3764E2F2189D10">
    <w:name w:val="693CECF0CEEB47609E3764E2F2189D10"/>
  </w:style>
  <w:style w:type="paragraph" w:customStyle="1" w:styleId="DBC10C7C03054553ADE93B5425CF0A87">
    <w:name w:val="DBC10C7C03054553ADE93B5425CF0A87"/>
  </w:style>
  <w:style w:type="paragraph" w:customStyle="1" w:styleId="96105469BDAD4255B98AA0B553E43838">
    <w:name w:val="96105469BDAD4255B98AA0B553E43838"/>
  </w:style>
  <w:style w:type="paragraph" w:customStyle="1" w:styleId="357D25BABDC84D7DAA048CEF1EF4B8AA">
    <w:name w:val="357D25BABDC84D7DAA048CEF1EF4B8AA"/>
  </w:style>
  <w:style w:type="paragraph" w:customStyle="1" w:styleId="FF4D0138F37C4153A79E03FBD85FC3E4">
    <w:name w:val="FF4D0138F37C4153A79E03FBD85FC3E4"/>
  </w:style>
  <w:style w:type="paragraph" w:customStyle="1" w:styleId="C1DCAAB9270044AA8A29D23BD32FF3AE">
    <w:name w:val="C1DCAAB9270044AA8A29D23BD32FF3AE"/>
  </w:style>
  <w:style w:type="paragraph" w:customStyle="1" w:styleId="A585768F8C4346F0A3C4593145B7389E">
    <w:name w:val="A585768F8C4346F0A3C4593145B7389E"/>
  </w:style>
  <w:style w:type="paragraph" w:customStyle="1" w:styleId="BBA3437C11254632826C4F7A0D8D19AB">
    <w:name w:val="BBA3437C11254632826C4F7A0D8D19AB"/>
    <w:rsid w:val="00E8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A2C4-12DA-491B-8CFC-410D37F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Template.F17.dotx</Template>
  <TotalTime>8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Meador</dc:creator>
  <cp:keywords/>
  <dc:description/>
  <cp:lastModifiedBy>Richard Durrett III</cp:lastModifiedBy>
  <cp:revision>2</cp:revision>
  <dcterms:created xsi:type="dcterms:W3CDTF">2022-04-15T13:37:00Z</dcterms:created>
  <dcterms:modified xsi:type="dcterms:W3CDTF">2022-04-15T13:37:00Z</dcterms:modified>
</cp:coreProperties>
</file>